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98" w:rsidRPr="00B11754" w:rsidRDefault="00B11754" w:rsidP="00B11754">
      <w:pPr>
        <w:jc w:val="center"/>
        <w:rPr>
          <w:b/>
        </w:rPr>
      </w:pPr>
      <w:r w:rsidRPr="00B11754">
        <w:rPr>
          <w:b/>
        </w:rPr>
        <w:t>January 2012</w:t>
      </w:r>
    </w:p>
    <w:p w:rsidR="00B11754" w:rsidRDefault="00B11754" w:rsidP="00B11754">
      <w:pPr>
        <w:jc w:val="center"/>
      </w:pPr>
    </w:p>
    <w:p w:rsidR="00B11754" w:rsidRPr="00B11754" w:rsidRDefault="00B11754" w:rsidP="00B11754">
      <w:pPr>
        <w:spacing w:after="0"/>
        <w:rPr>
          <w:rFonts w:ascii="Tahoma" w:hAnsi="Tahoma" w:cs="Tahoma"/>
          <w:b/>
          <w:sz w:val="20"/>
          <w:szCs w:val="20"/>
        </w:rPr>
      </w:pPr>
      <w:r w:rsidRPr="00B11754">
        <w:rPr>
          <w:rFonts w:ascii="Tahoma" w:hAnsi="Tahoma" w:cs="Tahoma"/>
          <w:b/>
          <w:sz w:val="20"/>
          <w:szCs w:val="20"/>
        </w:rPr>
        <w:t>Authors of the Month</w:t>
      </w:r>
      <w:r w:rsidRPr="00B11754">
        <w:rPr>
          <w:rFonts w:ascii="Tahoma" w:hAnsi="Tahoma" w:cs="Tahoma"/>
          <w:b/>
          <w:sz w:val="20"/>
          <w:szCs w:val="20"/>
        </w:rPr>
        <w:t>:</w:t>
      </w:r>
      <w:bookmarkStart w:id="0" w:name="_GoBack"/>
      <w:bookmarkEnd w:id="0"/>
    </w:p>
    <w:p w:rsidR="00B11754" w:rsidRDefault="00B11754" w:rsidP="00B1175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B11754" w:rsidRDefault="00B11754" w:rsidP="00B1175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Primary: Rosemary Wells January 29, 1943</w:t>
      </w:r>
    </w:p>
    <w:p w:rsidR="00B11754" w:rsidRDefault="00B11754" w:rsidP="00B1175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Intermediate: J.R.R Tolkien January 3, 1892</w:t>
      </w:r>
    </w:p>
    <w:p w:rsidR="00B11754" w:rsidRDefault="00B11754" w:rsidP="00B1175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B11754" w:rsidRDefault="00B11754" w:rsidP="00B11754">
      <w:pPr>
        <w:spacing w:after="0"/>
        <w:rPr>
          <w:rFonts w:ascii="Tahoma" w:hAnsi="Tahoma" w:cs="Tahoma"/>
          <w:b/>
          <w:sz w:val="20"/>
          <w:szCs w:val="20"/>
        </w:rPr>
      </w:pPr>
      <w:r w:rsidRPr="00B11754">
        <w:rPr>
          <w:rFonts w:ascii="Tahoma" w:hAnsi="Tahoma" w:cs="Tahoma"/>
          <w:b/>
          <w:sz w:val="20"/>
          <w:szCs w:val="20"/>
        </w:rPr>
        <w:t>Reading Comprehension Strategy</w:t>
      </w:r>
      <w:r w:rsidRPr="00B11754">
        <w:rPr>
          <w:rFonts w:ascii="Tahoma" w:hAnsi="Tahoma" w:cs="Tahoma"/>
          <w:b/>
          <w:sz w:val="20"/>
          <w:szCs w:val="20"/>
        </w:rPr>
        <w:t>:</w:t>
      </w:r>
    </w:p>
    <w:p w:rsidR="00B11754" w:rsidRPr="00B11754" w:rsidRDefault="00B11754" w:rsidP="00B11754">
      <w:pPr>
        <w:spacing w:after="0"/>
        <w:rPr>
          <w:rFonts w:ascii="Tahoma" w:hAnsi="Tahoma" w:cs="Tahoma"/>
          <w:b/>
          <w:sz w:val="20"/>
          <w:szCs w:val="20"/>
        </w:rPr>
      </w:pPr>
    </w:p>
    <w:p w:rsidR="00B11754" w:rsidRDefault="00B11754" w:rsidP="00B1175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Informational text-Before reading, survey the material. Take note of the chapter title bold faced heading, charts, maps, pictures and graphs.</w:t>
      </w:r>
    </w:p>
    <w:p w:rsidR="00B11754" w:rsidRDefault="00B11754" w:rsidP="00B11754">
      <w:pPr>
        <w:spacing w:after="0"/>
        <w:rPr>
          <w:rFonts w:ascii="Tahoma" w:hAnsi="Tahoma" w:cs="Tahoma"/>
          <w:sz w:val="20"/>
          <w:szCs w:val="20"/>
        </w:rPr>
      </w:pPr>
    </w:p>
    <w:p w:rsidR="00B11754" w:rsidRDefault="00B11754" w:rsidP="00B11754">
      <w:pPr>
        <w:spacing w:after="0"/>
        <w:rPr>
          <w:rFonts w:ascii="Tahoma" w:hAnsi="Tahoma" w:cs="Tahoma"/>
          <w:b/>
          <w:sz w:val="20"/>
          <w:szCs w:val="20"/>
        </w:rPr>
      </w:pPr>
      <w:r w:rsidRPr="00B11754">
        <w:rPr>
          <w:rFonts w:ascii="Tahoma" w:hAnsi="Tahoma" w:cs="Tahoma"/>
          <w:b/>
          <w:sz w:val="20"/>
          <w:szCs w:val="20"/>
        </w:rPr>
        <w:t xml:space="preserve">Recommended Reading: </w:t>
      </w:r>
    </w:p>
    <w:p w:rsidR="00B11754" w:rsidRPr="00B11754" w:rsidRDefault="00B11754" w:rsidP="00B1175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 recommended reading for January.</w:t>
      </w:r>
    </w:p>
    <w:p w:rsidR="00B11754" w:rsidRDefault="00B11754" w:rsidP="00B11754"/>
    <w:sectPr w:rsidR="00B1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54"/>
    <w:rsid w:val="00584C98"/>
    <w:rsid w:val="00B1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>UAT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1</cp:revision>
  <dcterms:created xsi:type="dcterms:W3CDTF">2012-02-06T21:58:00Z</dcterms:created>
  <dcterms:modified xsi:type="dcterms:W3CDTF">2012-02-06T22:01:00Z</dcterms:modified>
</cp:coreProperties>
</file>